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 </w:t>
      </w:r>
      <w:hyperlink r:id="rId4" w:tgtFrame="_blank" w:history="1">
        <w:r>
          <w:rPr>
            <w:rFonts w:ascii="Tahoma" w:hAnsi="Tahoma" w:cs="Tahoma"/>
            <w:noProof/>
            <w:color w:val="5B5B5B"/>
            <w:sz w:val="26"/>
            <w:szCs w:val="26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47750" cy="1228725"/>
              <wp:effectExtent l="19050" t="0" r="0" b="0"/>
              <wp:wrapSquare wrapText="bothSides"/>
              <wp:docPr id="2" name="Рисунок 2" descr="http://xn--167-5cd3cgu2f.xn--80acgfbsl1azdqr.xn--p1ai/images/sc167_new/T3b305b18c5520cabdc9ac6109d85db4f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xn--167-5cd3cgu2f.xn--80acgfbsl1azdqr.xn--p1ai/images/sc167_new/T3b305b18c5520cabdc9ac6109d85db4f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Style w:val="a4"/>
          <w:rFonts w:ascii="Tahoma" w:hAnsi="Tahoma" w:cs="Tahoma"/>
          <w:color w:val="5B5B5B"/>
          <w:sz w:val="26"/>
          <w:szCs w:val="26"/>
        </w:rPr>
        <w:t>Антитеррористическая комиссия </w:t>
      </w:r>
      <w:r>
        <w:rPr>
          <w:rFonts w:ascii="Tahoma" w:hAnsi="Tahoma" w:cs="Tahoma"/>
          <w:color w:val="5B5B5B"/>
          <w:sz w:val="26"/>
          <w:szCs w:val="26"/>
        </w:rPr>
        <w:t>в муниципальном образовании, расположенном на территории Свердловской области, является органом, осуществляющим координацию деятельности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 по профилактике терроризма, минимизации и ликвидации последствий его проявлений на территории муниципального образования. Комиссия создается решением главы муниципального образования</w:t>
      </w:r>
      <w:r>
        <w:rPr>
          <w:rFonts w:ascii="Tahoma" w:hAnsi="Tahoma" w:cs="Tahoma"/>
          <w:color w:val="5B5B5B"/>
          <w:sz w:val="26"/>
          <w:szCs w:val="26"/>
        </w:rPr>
        <w:br/>
        <w:t xml:space="preserve">по рекомендации </w:t>
      </w:r>
      <w:proofErr w:type="spellStart"/>
      <w:r>
        <w:rPr>
          <w:rFonts w:ascii="Tahoma" w:hAnsi="Tahoma" w:cs="Tahoma"/>
          <w:color w:val="5B5B5B"/>
          <w:sz w:val="26"/>
          <w:szCs w:val="26"/>
        </w:rPr>
        <w:t>Антитеррористичсекой</w:t>
      </w:r>
      <w:proofErr w:type="spellEnd"/>
      <w:r>
        <w:rPr>
          <w:rFonts w:ascii="Tahoma" w:hAnsi="Tahoma" w:cs="Tahoma"/>
          <w:color w:val="5B5B5B"/>
          <w:sz w:val="26"/>
          <w:szCs w:val="26"/>
        </w:rPr>
        <w:t xml:space="preserve"> комиссии в Свердловской области.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 Информация о деятельности Комиссии подлежит обязательному размещению на официальном сайте муниципального района и городского округа в информационно-телекоммуникационной сети «Интернет».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jc w:val="center"/>
        <w:rPr>
          <w:rFonts w:ascii="Tahoma" w:hAnsi="Tahoma" w:cs="Tahoma"/>
          <w:color w:val="5B5B5B"/>
          <w:sz w:val="26"/>
          <w:szCs w:val="26"/>
        </w:rPr>
      </w:pPr>
      <w:r>
        <w:rPr>
          <w:rStyle w:val="a4"/>
          <w:rFonts w:ascii="Tahoma" w:hAnsi="Tahoma" w:cs="Tahoma"/>
          <w:color w:val="5B5B5B"/>
          <w:sz w:val="26"/>
          <w:szCs w:val="26"/>
        </w:rPr>
        <w:t>Основными целями размещения информации о деятельности Комиссии являются: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– формирование у жителей муниципального образования и других посетителей сайта активной гражданской позиции, направленной</w:t>
      </w:r>
      <w:r>
        <w:rPr>
          <w:rFonts w:ascii="Tahoma" w:hAnsi="Tahoma" w:cs="Tahoma"/>
          <w:color w:val="5B5B5B"/>
          <w:sz w:val="26"/>
          <w:szCs w:val="26"/>
        </w:rPr>
        <w:br/>
        <w:t>на противодействие терроризму;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– формирование позитивного образа сотрудников правоохранительных органов и иных субъектов противодействия терроризму;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– формирование в общественном сознании негативного отношения к образу террориста и четких представлений по проблеме терроризма;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– формирование у населения представлений и навыков поведения</w:t>
      </w:r>
      <w:r>
        <w:rPr>
          <w:rFonts w:ascii="Tahoma" w:hAnsi="Tahoma" w:cs="Tahoma"/>
          <w:color w:val="5B5B5B"/>
          <w:sz w:val="26"/>
          <w:szCs w:val="26"/>
        </w:rPr>
        <w:br/>
        <w:t>в случаях угрозы террористического акта и совершения террористического акта.</w:t>
      </w:r>
    </w:p>
    <w:p w:rsidR="007441A4" w:rsidRDefault="007441A4" w:rsidP="007441A4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="Tahoma" w:hAnsi="Tahoma" w:cs="Tahoma"/>
          <w:color w:val="5B5B5B"/>
          <w:sz w:val="26"/>
          <w:szCs w:val="26"/>
        </w:rPr>
      </w:pPr>
      <w:r>
        <w:rPr>
          <w:rFonts w:ascii="Tahoma" w:hAnsi="Tahoma" w:cs="Tahoma"/>
          <w:color w:val="5B5B5B"/>
          <w:sz w:val="26"/>
          <w:szCs w:val="26"/>
        </w:rPr>
        <w:t>Кроме того, необходимость организации системного и своевременного информирования населения о деятельности Комиссии определена критериями оценки организации антитеррористической деятельности на территории субъекта Российской Федерации, утвержденными решением Национального антитеррористического комитета </w:t>
      </w:r>
      <w:r>
        <w:rPr>
          <w:rStyle w:val="a5"/>
          <w:rFonts w:ascii="Tahoma" w:hAnsi="Tahoma" w:cs="Tahoma"/>
          <w:color w:val="5B5B5B"/>
          <w:sz w:val="26"/>
          <w:szCs w:val="26"/>
        </w:rPr>
        <w:t>(протокол от 09.04.2013 № 39-дсп)</w:t>
      </w:r>
      <w:r>
        <w:rPr>
          <w:rFonts w:ascii="Tahoma" w:hAnsi="Tahoma" w:cs="Tahoma"/>
          <w:color w:val="5B5B5B"/>
          <w:sz w:val="26"/>
          <w:szCs w:val="26"/>
        </w:rPr>
        <w:t>.</w:t>
      </w:r>
    </w:p>
    <w:p w:rsidR="00281812" w:rsidRDefault="00281812"/>
    <w:sectPr w:rsidR="00281812" w:rsidSect="0028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441A4"/>
    <w:rsid w:val="00281812"/>
    <w:rsid w:val="0074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1A4"/>
    <w:rPr>
      <w:b/>
      <w:bCs/>
    </w:rPr>
  </w:style>
  <w:style w:type="character" w:styleId="a5">
    <w:name w:val="Emphasis"/>
    <w:basedOn w:val="a0"/>
    <w:uiPriority w:val="20"/>
    <w:qFormat/>
    <w:rsid w:val="007441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&#1096;&#1082;&#1086;&#1083;&#1072;167.&#1077;&#1082;&#1072;&#1090;&#1077;&#1088;&#1080;&#1085;&#1073;&#1091;&#1088;&#1075;.&#1088;&#1092;/images/sc167_new/NR3b305b18c5520cabdc9ac6109d85db4f.png" TargetMode="External"/><Relationship Id="rId4" Type="http://schemas.openxmlformats.org/officeDocument/2006/relationships/hyperlink" Target="http://xn--167-5cd3cgu2f.xn--80acgfbsl1azdqr.xn--p1ai/images/sc167_new/NR3b305b18c5520cabdc9ac6109d85db4f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2020-11-03T11:58:00Z</dcterms:created>
  <dcterms:modified xsi:type="dcterms:W3CDTF">2020-11-03T11:58:00Z</dcterms:modified>
</cp:coreProperties>
</file>